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DC9D" w14:textId="3564F179" w:rsidR="00A73742" w:rsidRPr="00A73742" w:rsidRDefault="00A73742" w:rsidP="00A73742">
      <w:pPr>
        <w:jc w:val="center"/>
        <w:rPr>
          <w:b/>
          <w:bCs/>
        </w:rPr>
      </w:pPr>
      <w:r w:rsidRPr="00A73742">
        <w:rPr>
          <w:b/>
          <w:bCs/>
        </w:rPr>
        <w:t xml:space="preserve">A.A. Group Inventory </w:t>
      </w:r>
      <w:r w:rsidRPr="00A73742">
        <w:rPr>
          <w:b/>
          <w:bCs/>
        </w:rPr>
        <w:t>– The AA Group Pamphlet</w:t>
      </w:r>
      <w:r w:rsidR="0077489F">
        <w:rPr>
          <w:b/>
          <w:bCs/>
        </w:rPr>
        <w:t xml:space="preserve"> (P-16)</w:t>
      </w:r>
      <w:r w:rsidRPr="00A73742">
        <w:rPr>
          <w:b/>
          <w:bCs/>
        </w:rPr>
        <w:t xml:space="preserve"> page 29</w:t>
      </w:r>
    </w:p>
    <w:p w14:paraId="2905F27E" w14:textId="2180DF65" w:rsidR="00A73742" w:rsidRDefault="00A73742">
      <w:r w:rsidRPr="00A73742">
        <w:t>Many groups periodically hold a “group inventory meeting” to evaluate how well they are fulfilling their primary purpose: to help alcoholics recover through A.A.’s suggested Twelve Steps of recovery. Some groups take inventory by examining our Twelve Traditions, one at a time, to determine how well they are living up to these principles. The following questions, compiled from A.A.</w:t>
      </w:r>
      <w:proofErr w:type="gramStart"/>
      <w:r w:rsidRPr="00A73742">
        <w:t xml:space="preserve"> shared</w:t>
      </w:r>
      <w:proofErr w:type="gramEnd"/>
      <w:r w:rsidRPr="00A73742">
        <w:t xml:space="preserve"> experience, may be useful in arriving at an informed group conscience. Groups will probably wish to add questions of their own: </w:t>
      </w:r>
    </w:p>
    <w:p w14:paraId="4FAEAD24" w14:textId="77777777" w:rsidR="00A73742" w:rsidRDefault="00A73742">
      <w:r w:rsidRPr="00A73742">
        <w:t xml:space="preserve">1. What is the basic purpose of our group? </w:t>
      </w:r>
    </w:p>
    <w:p w14:paraId="4150481C" w14:textId="77777777" w:rsidR="00A73742" w:rsidRDefault="00A73742">
      <w:r w:rsidRPr="00A73742">
        <w:t xml:space="preserve">2. What more can our group do to carry </w:t>
      </w:r>
      <w:proofErr w:type="gramStart"/>
      <w:r w:rsidRPr="00A73742">
        <w:t>the  message</w:t>
      </w:r>
      <w:proofErr w:type="gramEnd"/>
      <w:r w:rsidRPr="00A73742">
        <w:t xml:space="preserve">? </w:t>
      </w:r>
    </w:p>
    <w:p w14:paraId="3C00B6BB" w14:textId="77777777" w:rsidR="00A73742" w:rsidRDefault="00A73742">
      <w:r w:rsidRPr="00A73742">
        <w:t xml:space="preserve">3. Is our group attracting alcoholics from different backgrounds? Are we seeing a good crosssection of our community, including those with accessibility issues? </w:t>
      </w:r>
    </w:p>
    <w:p w14:paraId="74AEC1C2" w14:textId="77777777" w:rsidR="00A73742" w:rsidRDefault="00A73742">
      <w:r w:rsidRPr="00A73742">
        <w:t xml:space="preserve">4. Do new members stick with us, or does the turnover seem excessive? If so, why? What can we as a group do to retain members? </w:t>
      </w:r>
    </w:p>
    <w:p w14:paraId="56332CE3" w14:textId="77777777" w:rsidR="00A73742" w:rsidRDefault="00A73742">
      <w:r w:rsidRPr="00A73742">
        <w:t xml:space="preserve">5. Do we emphasize the importance of sponsorship? How effectively? How can we do it better? </w:t>
      </w:r>
    </w:p>
    <w:p w14:paraId="3D9F4743" w14:textId="77777777" w:rsidR="00A73742" w:rsidRDefault="00A73742">
      <w:r w:rsidRPr="00A73742">
        <w:t xml:space="preserve">6. Are we careful </w:t>
      </w:r>
      <w:proofErr w:type="gramStart"/>
      <w:r w:rsidRPr="00A73742">
        <w:t>to preserve</w:t>
      </w:r>
      <w:proofErr w:type="gramEnd"/>
      <w:r w:rsidRPr="00A73742">
        <w:t xml:space="preserve"> the anonymity of our group members and other A.A.s outside the meeting rooms? Do we also leave what they share at meetings behind? </w:t>
      </w:r>
    </w:p>
    <w:p w14:paraId="49ADD548" w14:textId="77777777" w:rsidR="00A73742" w:rsidRDefault="00A73742">
      <w:r w:rsidRPr="00A73742">
        <w:t xml:space="preserve">7. Does our group emphasize to all members the value of keeping up with the kitchen, set-up, clean-up and other housekeeping chores that are essential for our Twelfth Step efforts? </w:t>
      </w:r>
    </w:p>
    <w:p w14:paraId="0EFAC4D9" w14:textId="77777777" w:rsidR="00A73742" w:rsidRDefault="00A73742">
      <w:r w:rsidRPr="00A73742">
        <w:t xml:space="preserve">8. Are all members given the opportunity to speak at meetings and to participate in other group activities? </w:t>
      </w:r>
    </w:p>
    <w:p w14:paraId="52E0DF32" w14:textId="77777777" w:rsidR="00A73742" w:rsidRDefault="00A73742">
      <w:r w:rsidRPr="00A73742">
        <w:t xml:space="preserve">9. Mindful that holding office is a great responsibility not to be viewed as the outcome of a popularity contest, are we choosing our </w:t>
      </w:r>
      <w:proofErr w:type="gramStart"/>
      <w:r w:rsidRPr="00A73742">
        <w:t>officers  with</w:t>
      </w:r>
      <w:proofErr w:type="gramEnd"/>
      <w:r w:rsidRPr="00A73742">
        <w:t xml:space="preserve"> care? </w:t>
      </w:r>
    </w:p>
    <w:p w14:paraId="72AC9940" w14:textId="77777777" w:rsidR="00A73742" w:rsidRDefault="00A73742">
      <w:r w:rsidRPr="00A73742">
        <w:t xml:space="preserve">10. Are we doing all we can to provide a safe, attractive and accessible meeting place? </w:t>
      </w:r>
    </w:p>
    <w:p w14:paraId="69FCB279" w14:textId="77777777" w:rsidR="00A73742" w:rsidRDefault="00A73742">
      <w:r w:rsidRPr="00A73742">
        <w:t>11. Does our group do its fair share toward parti29ci pating in the purpose of A.</w:t>
      </w:r>
      <w:proofErr w:type="gramStart"/>
      <w:r w:rsidRPr="00A73742">
        <w:t>A. —</w:t>
      </w:r>
      <w:proofErr w:type="gramEnd"/>
      <w:r w:rsidRPr="00A73742">
        <w:t xml:space="preserve"> as it relates to our Three Legacies of Recovery, Unity and Service? </w:t>
      </w:r>
    </w:p>
    <w:p w14:paraId="2554DFB4" w14:textId="77777777" w:rsidR="00A73742" w:rsidRDefault="00A73742">
      <w:r w:rsidRPr="00A73742">
        <w:t xml:space="preserve">12. What has our group done lately to bring the A.A. message to the attention of professionals in the community — the physicians, clergy, court officials, educators and others who are often the first to see alcoholics in need of help? </w:t>
      </w:r>
    </w:p>
    <w:p w14:paraId="14A0FF34" w14:textId="1E57B203" w:rsidR="00044D69" w:rsidRDefault="00A73742">
      <w:r w:rsidRPr="00A73742">
        <w:t>13. How is our group fulfilling its responsibility to the Seventh Tradition?</w:t>
      </w:r>
    </w:p>
    <w:sectPr w:rsidR="0004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42"/>
    <w:rsid w:val="00044D69"/>
    <w:rsid w:val="000E7D02"/>
    <w:rsid w:val="0077489F"/>
    <w:rsid w:val="00A73742"/>
    <w:rsid w:val="00BC10FD"/>
    <w:rsid w:val="00D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E91C"/>
  <w15:chartTrackingRefBased/>
  <w15:docId w15:val="{B4BAA64B-5F39-4041-9D55-7EE02CC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1848</Characters>
  <Application>Microsoft Office Word</Application>
  <DocSecurity>0</DocSecurity>
  <Lines>29</Lines>
  <Paragraphs>18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Mullinix</dc:creator>
  <cp:keywords/>
  <dc:description/>
  <cp:lastModifiedBy>Paul Mullinix</cp:lastModifiedBy>
  <cp:revision>2</cp:revision>
  <dcterms:created xsi:type="dcterms:W3CDTF">2025-02-15T17:31:00Z</dcterms:created>
  <dcterms:modified xsi:type="dcterms:W3CDTF">2025-02-15T17:34:00Z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d6aecb5f-0277-4cf9-9e72-184760ae7621</vt:lpwstr>
  </property>
</Properties>
</file>